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6786" w:rsidRDefault="006E6786" w:rsidP="006E6786">
      <w:pPr>
        <w:jc w:val="center"/>
      </w:pPr>
    </w:p>
    <w:p w:rsidR="006E6786" w:rsidRDefault="006E6786" w:rsidP="006E6786">
      <w:pPr>
        <w:jc w:val="center"/>
      </w:pPr>
    </w:p>
    <w:p w:rsidR="006E6786" w:rsidRDefault="006E6786" w:rsidP="006E6786">
      <w:pPr>
        <w:jc w:val="center"/>
      </w:pPr>
    </w:p>
    <w:p w:rsidR="006E6786" w:rsidRDefault="006E6786" w:rsidP="006E6786">
      <w:pPr>
        <w:jc w:val="center"/>
      </w:pPr>
    </w:p>
    <w:p w:rsidR="006E6786" w:rsidRDefault="006E6786" w:rsidP="006E6786">
      <w:pPr>
        <w:jc w:val="center"/>
      </w:pPr>
    </w:p>
    <w:p w:rsidR="006E6786" w:rsidRDefault="006E6786" w:rsidP="006E6786">
      <w:pPr>
        <w:jc w:val="center"/>
      </w:pPr>
    </w:p>
    <w:p w:rsidR="006E6786" w:rsidRDefault="006E6786" w:rsidP="006E6786">
      <w:pPr>
        <w:jc w:val="center"/>
      </w:pPr>
    </w:p>
    <w:p w:rsidR="006E6786" w:rsidRDefault="006E6786" w:rsidP="006E6786">
      <w:pPr>
        <w:jc w:val="center"/>
      </w:pPr>
    </w:p>
    <w:p w:rsidR="006E6786" w:rsidRDefault="006E6786" w:rsidP="006E6786">
      <w:pPr>
        <w:jc w:val="center"/>
      </w:pPr>
    </w:p>
    <w:p w:rsidR="006E6786" w:rsidRDefault="006E6786" w:rsidP="006E6786">
      <w:pPr>
        <w:jc w:val="center"/>
      </w:pPr>
    </w:p>
    <w:p w:rsidR="006E6786" w:rsidRDefault="006E6786" w:rsidP="006E6786">
      <w:pPr>
        <w:jc w:val="center"/>
      </w:pPr>
    </w:p>
    <w:p w:rsidR="006E6786" w:rsidRDefault="006E6786" w:rsidP="006E6786">
      <w:pPr>
        <w:jc w:val="center"/>
      </w:pPr>
    </w:p>
    <w:p w:rsidR="006E6786" w:rsidRDefault="006E6786" w:rsidP="006E6786">
      <w:pPr>
        <w:jc w:val="center"/>
      </w:pPr>
    </w:p>
    <w:p w:rsidR="006E6786" w:rsidRDefault="004323DD" w:rsidP="006E6786">
      <w:pPr>
        <w:jc w:val="center"/>
      </w:pPr>
      <w:r>
        <w:t>Concepts in Statistical Course</w:t>
      </w:r>
    </w:p>
    <w:p w:rsidR="006E6786" w:rsidRDefault="004323DD" w:rsidP="006E6786">
      <w:pPr>
        <w:jc w:val="center"/>
      </w:pPr>
      <w:r>
        <w:t>Name</w:t>
      </w:r>
    </w:p>
    <w:p w:rsidR="006E6786" w:rsidRDefault="004323DD" w:rsidP="006E6786">
      <w:pPr>
        <w:jc w:val="center"/>
      </w:pPr>
      <w:r>
        <w:t>Course</w:t>
      </w:r>
    </w:p>
    <w:p w:rsidR="006E6786" w:rsidRDefault="004323DD" w:rsidP="006E6786">
      <w:pPr>
        <w:jc w:val="center"/>
      </w:pPr>
      <w:r>
        <w:t>Instructor</w:t>
      </w:r>
    </w:p>
    <w:p w:rsidR="006E6786" w:rsidRDefault="006E6786" w:rsidP="006E6786">
      <w:pPr>
        <w:jc w:val="center"/>
      </w:pPr>
    </w:p>
    <w:p w:rsidR="006E6786" w:rsidRDefault="006E6786" w:rsidP="006E6786">
      <w:pPr>
        <w:jc w:val="center"/>
      </w:pPr>
    </w:p>
    <w:p w:rsidR="006E6786" w:rsidRDefault="006E6786" w:rsidP="006E6786">
      <w:pPr>
        <w:jc w:val="center"/>
      </w:pPr>
    </w:p>
    <w:p w:rsidR="006E6786" w:rsidRDefault="006E6786" w:rsidP="006E6786">
      <w:pPr>
        <w:jc w:val="center"/>
      </w:pPr>
    </w:p>
    <w:p w:rsidR="006E6786" w:rsidRDefault="006E6786" w:rsidP="006E6786">
      <w:pPr>
        <w:jc w:val="center"/>
      </w:pPr>
    </w:p>
    <w:p w:rsidR="006E6786" w:rsidRDefault="006E6786" w:rsidP="006E6786">
      <w:pPr>
        <w:jc w:val="center"/>
      </w:pPr>
    </w:p>
    <w:p w:rsidR="006E6786" w:rsidRDefault="006E6786" w:rsidP="006E6786">
      <w:pPr>
        <w:jc w:val="center"/>
      </w:pPr>
    </w:p>
    <w:p w:rsidR="006E6786" w:rsidRDefault="006E6786" w:rsidP="006E6786">
      <w:pPr>
        <w:jc w:val="center"/>
      </w:pPr>
    </w:p>
    <w:p w:rsidR="006E6786" w:rsidRDefault="006E6786" w:rsidP="006E6786">
      <w:pPr>
        <w:jc w:val="center"/>
      </w:pPr>
    </w:p>
    <w:p w:rsidR="006E6786" w:rsidRDefault="006E6786" w:rsidP="006E6786">
      <w:pPr>
        <w:jc w:val="center"/>
      </w:pPr>
    </w:p>
    <w:p w:rsidR="006E6786" w:rsidRDefault="006E6786" w:rsidP="006E6786">
      <w:pPr>
        <w:jc w:val="center"/>
      </w:pPr>
    </w:p>
    <w:p w:rsidR="006E6786" w:rsidRDefault="006E6786" w:rsidP="006E6786">
      <w:pPr>
        <w:jc w:val="center"/>
      </w:pPr>
    </w:p>
    <w:p w:rsidR="006E6786" w:rsidRDefault="006E6786" w:rsidP="00BF043B"/>
    <w:p w:rsidR="00BF043B" w:rsidRPr="006E6786" w:rsidRDefault="004323DD" w:rsidP="006E6786">
      <w:pPr>
        <w:pStyle w:val="ListParagraph"/>
        <w:numPr>
          <w:ilvl w:val="0"/>
          <w:numId w:val="1"/>
        </w:numPr>
        <w:spacing w:line="480" w:lineRule="auto"/>
        <w:rPr>
          <w:b/>
        </w:rPr>
      </w:pPr>
      <w:r w:rsidRPr="006E6786">
        <w:rPr>
          <w:b/>
        </w:rPr>
        <w:lastRenderedPageBreak/>
        <w:t>What were major concepts (statistical, research, and SPSS) covered in this course?</w:t>
      </w:r>
    </w:p>
    <w:p w:rsidR="00D66597" w:rsidRDefault="004323DD" w:rsidP="006E6786">
      <w:pPr>
        <w:spacing w:line="480" w:lineRule="auto"/>
        <w:ind w:firstLine="720"/>
      </w:pPr>
      <w:r>
        <w:t xml:space="preserve">The course has covered major concepts in statistics presents a broader understanding of the </w:t>
      </w:r>
      <w:r>
        <w:t>use of different statistical tests, which is fundamental in conducting research. Furthermore, learning is a continuous process and integrates better processes that seek to create change and maintain an improved level of knowledge. Therefore, statistical pr</w:t>
      </w:r>
      <w:r>
        <w:t xml:space="preserve">ocesses present a broader basis within which it is essential to improve efficiency and performance.  The major concepts covered in the course include sample size evaluation, confidence intervals, standard error, descriptive statistics, central tendency, z </w:t>
      </w:r>
      <w:r>
        <w:t>scores, t-test, correlation, regression, statistical significance, and accurately presenting results. Each of these concepts was covered efficiently. However, it is crucial to under</w:t>
      </w:r>
      <w:r w:rsidR="006E6786">
        <w:t>st</w:t>
      </w:r>
      <w:r>
        <w:t>and that even though all of the concepts were taught, some were difficult</w:t>
      </w:r>
      <w:r>
        <w:t xml:space="preserve"> to grasp. </w:t>
      </w:r>
    </w:p>
    <w:p w:rsidR="0073539A" w:rsidRDefault="004323DD" w:rsidP="006E6786">
      <w:pPr>
        <w:spacing w:line="480" w:lineRule="auto"/>
        <w:ind w:firstLine="720"/>
      </w:pPr>
      <w:r>
        <w:t xml:space="preserve">Measures of central tendency provide an understanding of basic statistical approaches that explain the </w:t>
      </w:r>
      <w:r w:rsidR="006E6786">
        <w:t>underlying</w:t>
      </w:r>
      <w:r>
        <w:t xml:space="preserve"> distribution of a given dataset. The common measures of central tendency included mean median and mode. Descriptive statistical ar</w:t>
      </w:r>
      <w:r>
        <w:t xml:space="preserve">e crucial in explaining the pattern of a given dataset with a major focus on the ability to improve understanding of the </w:t>
      </w:r>
      <w:r w:rsidR="006E6786">
        <w:t>skewness</w:t>
      </w:r>
      <w:r>
        <w:t xml:space="preserve"> or deviation present.</w:t>
      </w:r>
    </w:p>
    <w:p w:rsidR="0073539A" w:rsidRDefault="004323DD" w:rsidP="006E6786">
      <w:pPr>
        <w:spacing w:line="480" w:lineRule="auto"/>
        <w:ind w:firstLine="720"/>
      </w:pPr>
      <w:r>
        <w:t>Inferential statistics have presented a well elaborate basis for change and improved focus on improved o</w:t>
      </w:r>
      <w:r>
        <w:t xml:space="preserve">utcomes. </w:t>
      </w:r>
      <w:r w:rsidR="0038208F" w:rsidRPr="0038208F">
        <w:t xml:space="preserve">In addition, the use of inferential tests in any research has a positive impact on the findings' reliability. This means that the results obtained can be compared to previous results that may have evaluated relevant study methodologies. The ability to successfully compare findings with those of other researchers done from a scientific standpoint determines the validity of any study. Therefore, it's critical to maintain a higher </w:t>
      </w:r>
      <w:r w:rsidR="0038208F" w:rsidRPr="0038208F">
        <w:lastRenderedPageBreak/>
        <w:t>level of attention on special procedures that allow for effective study improvement and comprehension.</w:t>
      </w:r>
    </w:p>
    <w:p w:rsidR="0073539A" w:rsidRDefault="004323DD" w:rsidP="006E6786">
      <w:pPr>
        <w:spacing w:line="480" w:lineRule="auto"/>
        <w:ind w:firstLine="720"/>
        <w:rPr>
          <w:lang w:val="en-US"/>
        </w:rPr>
      </w:pPr>
      <w:r>
        <w:t>T-tests were effectively covered in the course and presented a strong basis for understanding the relationship between different variables. T-tests are essential in investigating differences between groups.</w:t>
      </w:r>
      <w:r w:rsidR="0038208F">
        <w:t xml:space="preserve"> </w:t>
      </w:r>
      <w:r w:rsidRPr="0073539A">
        <w:rPr>
          <w:lang w:val="en-US"/>
        </w:rPr>
        <w:t>An independent sa</w:t>
      </w:r>
      <w:r w:rsidRPr="0073539A">
        <w:rPr>
          <w:lang w:val="en-US"/>
        </w:rPr>
        <w:t>mple t-test helps identify an understanding of the existing difference between two independent groups. Independent samples t-test focuses on two independent variables. Therefore, there is a need to determine any statistically significant difference between</w:t>
      </w:r>
      <w:r w:rsidRPr="0073539A">
        <w:rPr>
          <w:lang w:val="en-US"/>
        </w:rPr>
        <w:t xml:space="preserve"> the means of the variables being investigated. When assessing the assumptions of independent samples t-test, the independent variable must be categorical, while the dependent variable must be measured on a continuous scale. T-test was mainly preferred whe</w:t>
      </w:r>
      <w:r w:rsidRPr="0073539A">
        <w:rPr>
          <w:lang w:val="en-US"/>
        </w:rPr>
        <w:t xml:space="preserve">n the groups included only two sub-groups, while variance analysis was preferred with more than two sub-groups.  </w:t>
      </w:r>
    </w:p>
    <w:p w:rsidR="0038208F" w:rsidRDefault="004323DD" w:rsidP="006E6786">
      <w:pPr>
        <w:spacing w:line="480" w:lineRule="auto"/>
        <w:ind w:firstLine="720"/>
        <w:rPr>
          <w:lang w:val="en-US"/>
        </w:rPr>
      </w:pPr>
      <w:r>
        <w:rPr>
          <w:lang w:val="en-US"/>
        </w:rPr>
        <w:t>Correlation and regression analysis has also been effectively explained in the course showing the ability to predict and forecast. Making an a</w:t>
      </w:r>
      <w:r>
        <w:rPr>
          <w:lang w:val="en-US"/>
        </w:rPr>
        <w:t>ccurate determination of these concepts outlines a clear basis for change and improved level understanding o the given hypothesis.</w:t>
      </w:r>
      <w:r w:rsidR="00E74209">
        <w:rPr>
          <w:lang w:val="en-US"/>
        </w:rPr>
        <w:t xml:space="preserve"> </w:t>
      </w:r>
      <w:r w:rsidR="00E74209" w:rsidRPr="00E74209">
        <w:rPr>
          <w:lang w:val="en-US"/>
        </w:rPr>
        <w:t>The underlying assumption requires that to conduct Pearson correlation analysis, the variables must be measured on the ratio or interval scale. In addition, there should be a linear relationship between the variables. The variables that have been included in this research are measured on a ratio scale that satisfies the underlying assumption.</w:t>
      </w:r>
      <w:r w:rsidR="00E74209">
        <w:rPr>
          <w:lang w:val="en-US"/>
        </w:rPr>
        <w:t xml:space="preserve"> </w:t>
      </w:r>
    </w:p>
    <w:p w:rsidR="00E74209" w:rsidRDefault="004323DD" w:rsidP="006E6786">
      <w:pPr>
        <w:spacing w:line="480" w:lineRule="auto"/>
        <w:ind w:firstLine="720"/>
        <w:rPr>
          <w:lang w:val="en-US"/>
        </w:rPr>
      </w:pPr>
      <w:r>
        <w:rPr>
          <w:lang w:val="en-US"/>
        </w:rPr>
        <w:t xml:space="preserve">The concepts of samples size </w:t>
      </w:r>
      <w:r w:rsidR="006E6786">
        <w:rPr>
          <w:lang w:val="en-US"/>
        </w:rPr>
        <w:t>and standard</w:t>
      </w:r>
      <w:r>
        <w:rPr>
          <w:lang w:val="en-US"/>
        </w:rPr>
        <w:t xml:space="preserve"> error and the underlying relationship have been exhaustively assessed in managing improved outcomes. The teaching from the course showed that large sample sizes often lead to lower standard error. </w:t>
      </w:r>
      <w:r w:rsidRPr="00E74209">
        <w:rPr>
          <w:lang w:val="en-US"/>
        </w:rPr>
        <w:t>This is because a larger sample size enhances the li</w:t>
      </w:r>
      <w:r w:rsidRPr="00E74209">
        <w:rPr>
          <w:lang w:val="en-US"/>
        </w:rPr>
        <w:t xml:space="preserve">kelihood of a correct response, resulting in a lower standard error. According to the existing link between the standard error and standard deviation, the standard </w:t>
      </w:r>
      <w:r w:rsidRPr="00E74209">
        <w:rPr>
          <w:lang w:val="en-US"/>
        </w:rPr>
        <w:lastRenderedPageBreak/>
        <w:t>error equals the standard deviation divided by the square root of the sample size for any gi</w:t>
      </w:r>
      <w:r w:rsidRPr="00E74209">
        <w:rPr>
          <w:lang w:val="en-US"/>
        </w:rPr>
        <w:t>ven sample. This implies that the sample size is inversely proportional to the sample size, so that the larger the sample size, the lower the standard error.</w:t>
      </w:r>
    </w:p>
    <w:p w:rsidR="00BF043B" w:rsidRPr="006E6786" w:rsidRDefault="004323DD" w:rsidP="006E6786">
      <w:pPr>
        <w:pStyle w:val="ListParagraph"/>
        <w:numPr>
          <w:ilvl w:val="0"/>
          <w:numId w:val="1"/>
        </w:numPr>
        <w:spacing w:line="480" w:lineRule="auto"/>
        <w:rPr>
          <w:b/>
          <w:lang w:val="en-US"/>
        </w:rPr>
      </w:pPr>
      <w:r w:rsidRPr="006E6786">
        <w:rPr>
          <w:b/>
        </w:rPr>
        <w:t>How can this information benefit you (academically, work-wise, and in general)? </w:t>
      </w:r>
    </w:p>
    <w:p w:rsidR="00BF043B" w:rsidRDefault="004323DD" w:rsidP="006E6786">
      <w:pPr>
        <w:spacing w:line="480" w:lineRule="auto"/>
        <w:ind w:firstLine="720"/>
        <w:rPr>
          <w:lang w:val="en-US"/>
        </w:rPr>
      </w:pPr>
      <w:r>
        <w:rPr>
          <w:lang w:val="en-US"/>
        </w:rPr>
        <w:t>The information g</w:t>
      </w:r>
      <w:r>
        <w:rPr>
          <w:lang w:val="en-US"/>
        </w:rPr>
        <w:t xml:space="preserve">athered from the course </w:t>
      </w:r>
      <w:r w:rsidR="008E0EC5">
        <w:rPr>
          <w:lang w:val="en-US"/>
        </w:rPr>
        <w:t xml:space="preserve">has allowed me </w:t>
      </w:r>
      <w:r w:rsidRPr="00BF043B">
        <w:rPr>
          <w:lang w:val="en-US"/>
        </w:rPr>
        <w:t>to learn new</w:t>
      </w:r>
      <w:r w:rsidR="008E0EC5">
        <w:rPr>
          <w:lang w:val="en-US"/>
        </w:rPr>
        <w:t xml:space="preserve"> </w:t>
      </w:r>
      <w:r w:rsidR="006E6786">
        <w:rPr>
          <w:lang w:val="en-US"/>
        </w:rPr>
        <w:t xml:space="preserve">statistical </w:t>
      </w:r>
      <w:r w:rsidR="006E6786" w:rsidRPr="00BF043B">
        <w:rPr>
          <w:lang w:val="en-US"/>
        </w:rPr>
        <w:t>concepts</w:t>
      </w:r>
      <w:r w:rsidRPr="00BF043B">
        <w:rPr>
          <w:lang w:val="en-US"/>
        </w:rPr>
        <w:t xml:space="preserve"> that have enhanced my overall </w:t>
      </w:r>
      <w:r w:rsidR="008E0EC5">
        <w:rPr>
          <w:lang w:val="en-US"/>
        </w:rPr>
        <w:t>knowledge</w:t>
      </w:r>
      <w:r w:rsidRPr="00BF043B">
        <w:rPr>
          <w:lang w:val="en-US"/>
        </w:rPr>
        <w:t xml:space="preserve"> and professional engagement. For example, I</w:t>
      </w:r>
      <w:r w:rsidR="008E0EC5">
        <w:rPr>
          <w:lang w:val="en-US"/>
        </w:rPr>
        <w:t xml:space="preserve"> have learned the need to focus on d</w:t>
      </w:r>
      <w:r w:rsidR="006E6786">
        <w:rPr>
          <w:lang w:val="en-US"/>
        </w:rPr>
        <w:t>ecision</w:t>
      </w:r>
      <w:r w:rsidR="008E0EC5">
        <w:rPr>
          <w:lang w:val="en-US"/>
        </w:rPr>
        <w:t xml:space="preserve">-making data, which is vital and </w:t>
      </w:r>
      <w:r w:rsidR="006E6786">
        <w:rPr>
          <w:lang w:val="en-US"/>
        </w:rPr>
        <w:t>creates</w:t>
      </w:r>
      <w:r w:rsidR="008E0EC5">
        <w:rPr>
          <w:lang w:val="en-US"/>
        </w:rPr>
        <w:t xml:space="preserve"> a more advanced basis for change and improved level focus. </w:t>
      </w:r>
      <w:r w:rsidRPr="00BF043B">
        <w:rPr>
          <w:lang w:val="en-US"/>
        </w:rPr>
        <w:t xml:space="preserve">Personal wellness and the influence of the mind are two fundamental themes I've studied during the course that has had a huge impact on my development. Within a given environment, decision-making </w:t>
      </w:r>
      <w:r w:rsidRPr="00BF043B">
        <w:rPr>
          <w:lang w:val="en-US"/>
        </w:rPr>
        <w:t>is based on a unique awareness of underlying changes, highlighting change and a higher level of commitment.</w:t>
      </w:r>
    </w:p>
    <w:p w:rsidR="008E0EC5" w:rsidRDefault="004323DD" w:rsidP="006E6786">
      <w:pPr>
        <w:spacing w:line="480" w:lineRule="auto"/>
        <w:ind w:firstLine="720"/>
        <w:rPr>
          <w:lang w:val="en-US"/>
        </w:rPr>
      </w:pPr>
      <w:r w:rsidRPr="008E0EC5">
        <w:rPr>
          <w:lang w:val="en-US"/>
        </w:rPr>
        <w:t>Statistics is crucial, especially concerning improving decision-making and understanding the development of society's different aspects through hypo</w:t>
      </w:r>
      <w:r w:rsidRPr="008E0EC5">
        <w:rPr>
          <w:lang w:val="en-US"/>
        </w:rPr>
        <w:t>thesis testing. Statistics is not limited to a specific field, but I have learned that statistical concepts can be applied in every field while building a robust operational context. It is crucial to define change and different aspects that need to be cons</w:t>
      </w:r>
      <w:r w:rsidRPr="008E0EC5">
        <w:rPr>
          <w:lang w:val="en-US"/>
        </w:rPr>
        <w:t>idered when making decisions. Testing a given hypothesis requires a gradual and structured process that allows individuals to make an informed decision. These processes involve research planning, hypothesis development, data collection, analysis, and prese</w:t>
      </w:r>
      <w:r w:rsidRPr="008E0EC5">
        <w:rPr>
          <w:lang w:val="en-US"/>
        </w:rPr>
        <w:t xml:space="preserve">ntation of findings based on the assumptions that have been documented. </w:t>
      </w:r>
    </w:p>
    <w:p w:rsidR="002B2DB8" w:rsidRPr="008E0EC5" w:rsidRDefault="002B2DB8" w:rsidP="006E6786">
      <w:pPr>
        <w:spacing w:line="480" w:lineRule="auto"/>
        <w:ind w:firstLine="720"/>
        <w:rPr>
          <w:lang w:val="en-US"/>
        </w:rPr>
      </w:pPr>
    </w:p>
    <w:p w:rsidR="008E0EC5" w:rsidRPr="006E6786" w:rsidRDefault="004323DD" w:rsidP="006E6786">
      <w:pPr>
        <w:pStyle w:val="ListParagraph"/>
        <w:numPr>
          <w:ilvl w:val="0"/>
          <w:numId w:val="1"/>
        </w:numPr>
        <w:spacing w:line="480" w:lineRule="auto"/>
        <w:rPr>
          <w:b/>
        </w:rPr>
      </w:pPr>
      <w:r w:rsidRPr="006E6786">
        <w:rPr>
          <w:b/>
        </w:rPr>
        <w:lastRenderedPageBreak/>
        <w:t>What are your views about the way the course was administered, and how can it be improved?</w:t>
      </w:r>
    </w:p>
    <w:p w:rsidR="006E6786" w:rsidRDefault="004323DD" w:rsidP="006E6786">
      <w:pPr>
        <w:spacing w:line="480" w:lineRule="auto"/>
        <w:ind w:firstLine="720"/>
        <w:rPr>
          <w:lang w:val="en-US"/>
        </w:rPr>
      </w:pPr>
      <w:r>
        <w:rPr>
          <w:lang w:val="en-US"/>
        </w:rPr>
        <w:t>Confidence interval presented a major aspect that I enjoyed in the course. The basis of conf</w:t>
      </w:r>
      <w:r>
        <w:rPr>
          <w:lang w:val="en-US"/>
        </w:rPr>
        <w:t>idence interval presents a broader basis for change and improved level performance based on a given distribution.</w:t>
      </w:r>
      <w:r w:rsidRPr="006E6786">
        <w:t xml:space="preserve"> </w:t>
      </w:r>
      <w:r w:rsidRPr="006E6786">
        <w:rPr>
          <w:lang w:val="en-US"/>
        </w:rPr>
        <w:t>The confidence interval is an important part of statistical procedures that aids planning. The concept of a confidence interval places a stron</w:t>
      </w:r>
      <w:r w:rsidRPr="006E6786">
        <w:rPr>
          <w:lang w:val="en-US"/>
        </w:rPr>
        <w:t>g emphasis on certain ways that help diversify research and increase efficiency and a dedication to better evaluating statistical data based on a given error percentage. The confidence interval levels most typically employed are 99 percent, 95 percent, and</w:t>
      </w:r>
      <w:r w:rsidRPr="006E6786">
        <w:rPr>
          <w:lang w:val="en-US"/>
        </w:rPr>
        <w:t xml:space="preserve"> 90 percent.</w:t>
      </w:r>
      <w:r>
        <w:rPr>
          <w:lang w:val="en-US"/>
        </w:rPr>
        <w:t xml:space="preserve"> </w:t>
      </w:r>
      <w:r w:rsidRPr="006E6786">
        <w:rPr>
          <w:lang w:val="en-US"/>
        </w:rPr>
        <w:t>The utilization of each of these elements is dependent on the existing sample population that is being utilized. These elements are crucial in decision making, which help create a strategic emphasis on specific approaches that build change and</w:t>
      </w:r>
      <w:r w:rsidRPr="006E6786">
        <w:rPr>
          <w:lang w:val="en-US"/>
        </w:rPr>
        <w:t xml:space="preserve"> allow a broader understanding of a given research aspect.  The confidence interval helps a population based on a given interval that is being assessed.</w:t>
      </w:r>
    </w:p>
    <w:p w:rsidR="008E0EC5" w:rsidRDefault="004323DD" w:rsidP="006E6786">
      <w:pPr>
        <w:spacing w:line="480" w:lineRule="auto"/>
        <w:ind w:firstLine="720"/>
        <w:rPr>
          <w:lang w:val="en-US"/>
        </w:rPr>
      </w:pPr>
      <w:r>
        <w:rPr>
          <w:lang w:val="en-US"/>
        </w:rPr>
        <w:t xml:space="preserve">The concepts that were difficult to comprehend in the course involved normal distribution and emphasis </w:t>
      </w:r>
      <w:r>
        <w:rPr>
          <w:lang w:val="en-US"/>
        </w:rPr>
        <w:t>on underlying concepts that define a given dataset's distribution.</w:t>
      </w:r>
      <w:r w:rsidR="006E6786" w:rsidRPr="006E6786">
        <w:t xml:space="preserve"> </w:t>
      </w:r>
      <w:r w:rsidR="006E6786" w:rsidRPr="006E6786">
        <w:rPr>
          <w:lang w:val="en-US"/>
        </w:rPr>
        <w:t xml:space="preserve">Another feature is that the area represents the probability under the normal distribution curve, and the total area under the curve equals one. In addition, the distribution's tails are asymptomatic. This means they approach the horizon but never touch it. </w:t>
      </w:r>
    </w:p>
    <w:p w:rsidR="00536300" w:rsidRDefault="004323DD" w:rsidP="006E6786">
      <w:pPr>
        <w:spacing w:line="480" w:lineRule="auto"/>
        <w:ind w:firstLine="720"/>
        <w:rPr>
          <w:lang w:val="en-US"/>
        </w:rPr>
      </w:pPr>
      <w:r w:rsidRPr="006E6786">
        <w:rPr>
          <w:lang w:val="en-US"/>
        </w:rPr>
        <w:t>The course has been impressive, especially the different statistical concepts that we have learned. These concepts have presented improved statistical information, which is efficient in r</w:t>
      </w:r>
      <w:r w:rsidRPr="006E6786">
        <w:rPr>
          <w:lang w:val="en-US"/>
        </w:rPr>
        <w:t>esearch development as well as decision. However, even though the course was exciting, there have also been significant challenges along the way, although continued research and engagement have ensured improved outcomes.</w:t>
      </w:r>
    </w:p>
    <w:p w:rsidR="002B2DB8" w:rsidRDefault="002B2DB8" w:rsidP="006E6786">
      <w:pPr>
        <w:spacing w:line="480" w:lineRule="auto"/>
        <w:ind w:firstLine="720"/>
      </w:pPr>
    </w:p>
    <w:p w:rsidR="002B2DB8" w:rsidRDefault="002B2DB8" w:rsidP="002B2DB8">
      <w:pPr>
        <w:jc w:val="center"/>
      </w:pPr>
      <w:bookmarkStart w:id="0" w:name="_GoBack"/>
      <w:bookmarkEnd w:id="0"/>
      <w:r>
        <w:lastRenderedPageBreak/>
        <w:t>References</w:t>
      </w:r>
    </w:p>
    <w:p w:rsidR="002B2DB8" w:rsidRPr="00D31F2E" w:rsidRDefault="002B2DB8" w:rsidP="002B2DB8">
      <w:pPr>
        <w:spacing w:line="480" w:lineRule="auto"/>
        <w:ind w:left="720" w:hanging="720"/>
      </w:pPr>
      <w:r w:rsidRPr="00D31F2E">
        <w:t xml:space="preserve">Harvey, B. J., &amp; Lang, T. A. (2010). Hypothesis testing, study power, and sample size. </w:t>
      </w:r>
      <w:r w:rsidRPr="00D31F2E">
        <w:rPr>
          <w:i/>
          <w:iCs/>
        </w:rPr>
        <w:t>Chest</w:t>
      </w:r>
      <w:r w:rsidRPr="00D31F2E">
        <w:t>. https://doi.org/10.1378/chest.10-0067</w:t>
      </w:r>
    </w:p>
    <w:p w:rsidR="002B2DB8" w:rsidRPr="00D31F2E" w:rsidRDefault="002B2DB8" w:rsidP="002B2DB8">
      <w:pPr>
        <w:spacing w:line="480" w:lineRule="auto"/>
        <w:ind w:left="720" w:hanging="720"/>
      </w:pPr>
      <w:r w:rsidRPr="00D31F2E">
        <w:t xml:space="preserve">Whitley, E., &amp; Ball, J. (2002). Statistics review 3: Hypothesis testing and P values. </w:t>
      </w:r>
      <w:r w:rsidRPr="00D31F2E">
        <w:rPr>
          <w:i/>
          <w:iCs/>
        </w:rPr>
        <w:t>Critical Care</w:t>
      </w:r>
      <w:r w:rsidRPr="00D31F2E">
        <w:t>. https://doi.org/10.1186/cc1493</w:t>
      </w:r>
    </w:p>
    <w:p w:rsidR="002B2DB8" w:rsidRDefault="002B2DB8" w:rsidP="006E6786">
      <w:pPr>
        <w:spacing w:line="480" w:lineRule="auto"/>
        <w:ind w:firstLine="720"/>
      </w:pPr>
    </w:p>
    <w:sectPr w:rsidR="002B2D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3F7284F"/>
    <w:multiLevelType w:val="hybridMultilevel"/>
    <w:tmpl w:val="7638BD02"/>
    <w:lvl w:ilvl="0" w:tplc="0AB06D76">
      <w:start w:val="1"/>
      <w:numFmt w:val="decimal"/>
      <w:lvlText w:val="%1."/>
      <w:lvlJc w:val="left"/>
      <w:pPr>
        <w:ind w:left="720" w:hanging="360"/>
      </w:pPr>
      <w:rPr>
        <w:rFonts w:hint="default"/>
      </w:rPr>
    </w:lvl>
    <w:lvl w:ilvl="1" w:tplc="B176AC98" w:tentative="1">
      <w:start w:val="1"/>
      <w:numFmt w:val="lowerLetter"/>
      <w:lvlText w:val="%2."/>
      <w:lvlJc w:val="left"/>
      <w:pPr>
        <w:ind w:left="1440" w:hanging="360"/>
      </w:pPr>
    </w:lvl>
    <w:lvl w:ilvl="2" w:tplc="C1C06668" w:tentative="1">
      <w:start w:val="1"/>
      <w:numFmt w:val="lowerRoman"/>
      <w:lvlText w:val="%3."/>
      <w:lvlJc w:val="right"/>
      <w:pPr>
        <w:ind w:left="2160" w:hanging="180"/>
      </w:pPr>
    </w:lvl>
    <w:lvl w:ilvl="3" w:tplc="29B6A34E" w:tentative="1">
      <w:start w:val="1"/>
      <w:numFmt w:val="decimal"/>
      <w:lvlText w:val="%4."/>
      <w:lvlJc w:val="left"/>
      <w:pPr>
        <w:ind w:left="2880" w:hanging="360"/>
      </w:pPr>
    </w:lvl>
    <w:lvl w:ilvl="4" w:tplc="92E2934C" w:tentative="1">
      <w:start w:val="1"/>
      <w:numFmt w:val="lowerLetter"/>
      <w:lvlText w:val="%5."/>
      <w:lvlJc w:val="left"/>
      <w:pPr>
        <w:ind w:left="3600" w:hanging="360"/>
      </w:pPr>
    </w:lvl>
    <w:lvl w:ilvl="5" w:tplc="712E9086" w:tentative="1">
      <w:start w:val="1"/>
      <w:numFmt w:val="lowerRoman"/>
      <w:lvlText w:val="%6."/>
      <w:lvlJc w:val="right"/>
      <w:pPr>
        <w:ind w:left="4320" w:hanging="180"/>
      </w:pPr>
    </w:lvl>
    <w:lvl w:ilvl="6" w:tplc="E3F026DA" w:tentative="1">
      <w:start w:val="1"/>
      <w:numFmt w:val="decimal"/>
      <w:lvlText w:val="%7."/>
      <w:lvlJc w:val="left"/>
      <w:pPr>
        <w:ind w:left="5040" w:hanging="360"/>
      </w:pPr>
    </w:lvl>
    <w:lvl w:ilvl="7" w:tplc="C8A867E0" w:tentative="1">
      <w:start w:val="1"/>
      <w:numFmt w:val="lowerLetter"/>
      <w:lvlText w:val="%8."/>
      <w:lvlJc w:val="left"/>
      <w:pPr>
        <w:ind w:left="5760" w:hanging="360"/>
      </w:pPr>
    </w:lvl>
    <w:lvl w:ilvl="8" w:tplc="54ACB49C"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300"/>
    <w:rsid w:val="002B2DB8"/>
    <w:rsid w:val="002B5372"/>
    <w:rsid w:val="0038208F"/>
    <w:rsid w:val="004323DD"/>
    <w:rsid w:val="00536300"/>
    <w:rsid w:val="006E6786"/>
    <w:rsid w:val="0073539A"/>
    <w:rsid w:val="00865450"/>
    <w:rsid w:val="008E0EC5"/>
    <w:rsid w:val="00B42D6E"/>
    <w:rsid w:val="00BF043B"/>
    <w:rsid w:val="00C03911"/>
    <w:rsid w:val="00D66597"/>
    <w:rsid w:val="00E74209"/>
    <w:rsid w:val="00FB57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617F1"/>
  <w15:chartTrackingRefBased/>
  <w15:docId w15:val="{2A6D214D-8199-44CA-BCA2-85E891E09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67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1179</Words>
  <Characters>6726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kelvi</dc:creator>
  <cp:lastModifiedBy>kelvi</cp:lastModifiedBy>
  <cp:revision>2</cp:revision>
  <dcterms:created xsi:type="dcterms:W3CDTF">2021-07-30T21:10:00Z</dcterms:created>
  <dcterms:modified xsi:type="dcterms:W3CDTF">2021-07-30T21:10:00Z</dcterms:modified>
</cp:coreProperties>
</file>